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1"/>
        </w:tabs>
        <w:spacing w:line="240" w:lineRule="auto"/>
        <w:rPr>
          <w:rFonts w:hint="eastAsia" w:ascii="宋体" w:hAnsi="宋体" w:eastAsia="宋体" w:cs="宋体"/>
          <w:b/>
          <w:color w:val="000000"/>
          <w:sz w:val="44"/>
          <w:szCs w:val="44"/>
          <w:lang w:val="en-US" w:eastAsia="zh-CN"/>
        </w:rPr>
      </w:pPr>
      <w:r>
        <w:rPr>
          <w:rFonts w:hint="eastAsia" w:ascii="宋体" w:hAnsi="宋体" w:eastAsia="宋体" w:cs="宋体"/>
          <w:b/>
          <w:color w:val="000000"/>
          <w:sz w:val="24"/>
          <w:szCs w:val="24"/>
          <w:lang w:eastAsia="zh-CN"/>
        </w:rPr>
        <w:t>附件</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lang w:eastAsia="zh-CN"/>
        </w:rPr>
        <w:t>：</w:t>
      </w:r>
      <w:r>
        <w:rPr>
          <w:rFonts w:hint="eastAsia" w:ascii="宋体" w:hAnsi="宋体" w:eastAsia="宋体" w:cs="宋体"/>
          <w:b/>
          <w:color w:val="000000"/>
          <w:sz w:val="44"/>
          <w:szCs w:val="44"/>
          <w:lang w:eastAsia="zh-CN"/>
        </w:rPr>
        <w:tab/>
      </w:r>
      <w:r>
        <w:rPr>
          <w:rFonts w:hint="eastAsia" w:ascii="宋体" w:hAnsi="宋体" w:eastAsia="宋体" w:cs="宋体"/>
          <w:b/>
          <w:color w:val="000000"/>
          <w:sz w:val="44"/>
          <w:szCs w:val="44"/>
          <w:lang w:val="en-US" w:eastAsia="zh-CN"/>
        </w:rPr>
        <w:t xml:space="preserve">   </w:t>
      </w:r>
    </w:p>
    <w:p>
      <w:pPr>
        <w:keepNext w:val="0"/>
        <w:keepLines w:val="0"/>
        <w:pageBreakBefore w:val="0"/>
        <w:widowControl w:val="0"/>
        <w:tabs>
          <w:tab w:val="left" w:pos="1241"/>
        </w:tabs>
        <w:kinsoku/>
        <w:wordWrap/>
        <w:overflowPunct/>
        <w:topLinePunct w:val="0"/>
        <w:autoSpaceDE/>
        <w:autoSpaceDN/>
        <w:bidi w:val="0"/>
        <w:adjustRightInd/>
        <w:snapToGrid/>
        <w:spacing w:line="0" w:lineRule="atLeast"/>
        <w:ind w:firstLine="1767" w:firstLineChars="400"/>
        <w:textAlignment w:val="auto"/>
        <w:rPr>
          <w:rFonts w:hint="eastAsia" w:ascii="宋体" w:hAnsi="宋体" w:eastAsia="宋体" w:cs="宋体"/>
          <w:b/>
          <w:color w:val="000000"/>
          <w:sz w:val="44"/>
          <w:szCs w:val="44"/>
        </w:rPr>
      </w:pPr>
    </w:p>
    <w:p>
      <w:pPr>
        <w:keepNext w:val="0"/>
        <w:keepLines w:val="0"/>
        <w:pageBreakBefore w:val="0"/>
        <w:widowControl w:val="0"/>
        <w:tabs>
          <w:tab w:val="left" w:pos="1241"/>
        </w:tabs>
        <w:kinsoku/>
        <w:wordWrap/>
        <w:overflowPunct/>
        <w:topLinePunct w:val="0"/>
        <w:autoSpaceDE/>
        <w:autoSpaceDN/>
        <w:bidi w:val="0"/>
        <w:adjustRightInd/>
        <w:snapToGrid/>
        <w:spacing w:line="0" w:lineRule="atLeast"/>
        <w:ind w:firstLine="2209" w:firstLineChars="500"/>
        <w:textAlignment w:val="auto"/>
        <w:rPr>
          <w:rFonts w:hint="eastAsia" w:ascii="宋体" w:hAnsi="宋体" w:eastAsia="宋体" w:cs="宋体"/>
          <w:b/>
          <w:color w:val="000000"/>
          <w:sz w:val="44"/>
          <w:szCs w:val="44"/>
        </w:rPr>
      </w:pPr>
      <w:r>
        <w:rPr>
          <w:rFonts w:hint="eastAsia" w:ascii="宋体" w:hAnsi="宋体" w:eastAsia="宋体" w:cs="宋体"/>
          <w:b/>
          <w:color w:val="000000"/>
          <w:sz w:val="44"/>
          <w:szCs w:val="44"/>
        </w:rPr>
        <w:t>授 权 委 托 书（单位）</w:t>
      </w:r>
    </w:p>
    <w:p>
      <w:pPr>
        <w:spacing w:line="560" w:lineRule="exact"/>
        <w:rPr>
          <w:rFonts w:hint="eastAsia" w:ascii="宋体" w:hAnsi="宋体" w:eastAsia="宋体" w:cs="宋体"/>
          <w:b/>
          <w:color w:val="000000"/>
          <w:sz w:val="30"/>
          <w:szCs w:val="30"/>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委托单位：</w:t>
      </w:r>
      <w:r>
        <w:rPr>
          <w:rFonts w:hint="eastAsia" w:ascii="宋体" w:hAnsi="宋体" w:eastAsia="宋体" w:cs="宋体"/>
          <w:b/>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法定代表人或负责人姓名：</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职务：</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单位住所：</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联系电话：</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受委托人1：</w:t>
      </w:r>
      <w:r>
        <w:rPr>
          <w:rFonts w:hint="eastAsia" w:ascii="宋体" w:hAnsi="宋体" w:eastAsia="宋体" w:cs="宋体"/>
          <w:b/>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受委托人2：</w:t>
      </w:r>
      <w:r>
        <w:rPr>
          <w:rFonts w:hint="eastAsia" w:ascii="宋体" w:hAnsi="宋体" w:eastAsia="宋体" w:cs="宋体"/>
          <w:b/>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现委托上列受委托人在威海天一和海洋生物科技股份有限公司破产清算案中代为本单位处理相关事宜。上述代理人的代理权限为以下第</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1.代为申报债权，就申报事项接受管理人询问、作出承诺或说明等；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2.对债权审核结果予以确认或提出异议；</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3.代为参加债权人会议、代为行使表决权；</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4.代收法律文书、代收债权分配款项；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5.</w:t>
      </w:r>
      <w:r>
        <w:rPr>
          <w:rFonts w:hint="eastAsia" w:eastAsia="宋体" w:cs="宋体"/>
          <w:color w:val="000000"/>
          <w:sz w:val="30"/>
          <w:szCs w:val="30"/>
          <w:lang w:val="en-US" w:eastAsia="zh-CN"/>
        </w:rPr>
        <w:t>代为行使</w:t>
      </w:r>
      <w:r>
        <w:rPr>
          <w:rFonts w:hint="eastAsia" w:ascii="宋体" w:hAnsi="宋体" w:eastAsia="宋体" w:cs="宋体"/>
          <w:color w:val="000000"/>
          <w:sz w:val="30"/>
          <w:szCs w:val="30"/>
        </w:rPr>
        <w:t>破产法赋予债权人的其他相关权利。</w:t>
      </w:r>
    </w:p>
    <w:p>
      <w:pPr>
        <w:keepNext w:val="0"/>
        <w:keepLines w:val="0"/>
        <w:pageBreakBefore w:val="0"/>
        <w:kinsoku/>
        <w:wordWrap/>
        <w:overflowPunct/>
        <w:topLinePunct w:val="0"/>
        <w:autoSpaceDE/>
        <w:autoSpaceDN/>
        <w:bidi w:val="0"/>
        <w:adjustRightInd/>
        <w:snapToGrid/>
        <w:spacing w:line="460" w:lineRule="exact"/>
        <w:ind w:left="2940" w:leftChars="1400" w:firstLine="300" w:firstLineChars="100"/>
        <w:textAlignment w:val="auto"/>
        <w:rPr>
          <w:rFonts w:hint="eastAsia" w:ascii="宋体" w:hAnsi="宋体" w:eastAsia="宋体" w:cs="宋体"/>
          <w:color w:val="000000"/>
          <w:sz w:val="30"/>
          <w:szCs w:val="30"/>
        </w:rPr>
      </w:pPr>
    </w:p>
    <w:p>
      <w:pPr>
        <w:spacing w:line="560" w:lineRule="exact"/>
        <w:ind w:firstLine="3000" w:firstLineChars="1000"/>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委托单位（盖章）</w:t>
      </w:r>
      <w:r>
        <w:rPr>
          <w:rFonts w:hint="eastAsia" w:ascii="宋体" w:hAnsi="宋体" w:eastAsia="宋体" w:cs="宋体"/>
          <w:color w:val="000000"/>
          <w:sz w:val="30"/>
          <w:szCs w:val="30"/>
          <w:lang w:eastAsia="zh-CN"/>
        </w:rPr>
        <w:t>：</w:t>
      </w:r>
    </w:p>
    <w:p>
      <w:pPr>
        <w:spacing w:line="560" w:lineRule="exact"/>
        <w:ind w:firstLine="4800" w:firstLineChars="1600"/>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jc w:val="right"/>
      <w:rPr>
        <w:rFonts w:eastAsia="仿宋_GB2312"/>
        <w:sz w:val="21"/>
        <w:szCs w:val="21"/>
      </w:rPr>
    </w:pPr>
    <w:r>
      <w:rPr>
        <w:rFonts w:eastAsia="仿宋_GB2312"/>
        <w:sz w:val="21"/>
        <w:szCs w:val="21"/>
      </w:rPr>
      <w:t xml:space="preserve">                               </w:t>
    </w:r>
  </w:p>
  <w:p>
    <w:pPr>
      <w:pStyle w:val="4"/>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w:t>
    </w:r>
    <w:bookmarkStart w:id="0" w:name="_GoBack"/>
    <w:bookmarkEnd w:id="0"/>
    <w:r>
      <w:rPr>
        <w:rFonts w:hint="eastAsia" w:ascii="隶书" w:hAnsi="隶书" w:eastAsia="隶书" w:cs="隶书"/>
        <w:sz w:val="18"/>
        <w:szCs w:val="18"/>
        <w:lang w:val="en-US" w:eastAsia="zh-CN"/>
      </w:rPr>
      <w:t>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rPr>
      <w:t>威海天一和海洋生物科技股份有限公司管理人</w:t>
    </w:r>
    <w:r>
      <w:rPr>
        <w:rFonts w:hint="eastAsia" w:ascii="隶书" w:hAnsi="华文楷体" w:eastAsia="隶书"/>
        <w:sz w:val="18"/>
        <w:szCs w:val="18"/>
        <w:lang w:val="en-US" w:eastAsia="zh-CN"/>
      </w:rPr>
      <w:t>法人单位授权委托</w:t>
    </w:r>
    <w:r>
      <w:rPr>
        <w:rFonts w:hint="eastAsia" w:ascii="隶书" w:hAnsi="华文楷体" w:eastAsia="隶书"/>
        <w:sz w:val="18"/>
        <w:szCs w:val="18"/>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6F3B6A"/>
    <w:rsid w:val="000E5346"/>
    <w:rsid w:val="0010543A"/>
    <w:rsid w:val="00404024"/>
    <w:rsid w:val="00513E47"/>
    <w:rsid w:val="00642FAE"/>
    <w:rsid w:val="0064573A"/>
    <w:rsid w:val="006F3B6A"/>
    <w:rsid w:val="00795F40"/>
    <w:rsid w:val="007B3F48"/>
    <w:rsid w:val="00841D3A"/>
    <w:rsid w:val="008F236C"/>
    <w:rsid w:val="00A53D7A"/>
    <w:rsid w:val="00A66697"/>
    <w:rsid w:val="00B56B3E"/>
    <w:rsid w:val="00BB73C0"/>
    <w:rsid w:val="00BD4AF0"/>
    <w:rsid w:val="00E50B25"/>
    <w:rsid w:val="071568AB"/>
    <w:rsid w:val="10F226FC"/>
    <w:rsid w:val="13EB1DBD"/>
    <w:rsid w:val="25E22033"/>
    <w:rsid w:val="3E330B8C"/>
    <w:rsid w:val="46396545"/>
    <w:rsid w:val="61D11261"/>
    <w:rsid w:val="6ED20ADF"/>
    <w:rsid w:val="6FE7629C"/>
    <w:rsid w:val="7709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132</Characters>
  <Lines>1</Lines>
  <Paragraphs>1</Paragraphs>
  <TotalTime>3</TotalTime>
  <ScaleCrop>false</ScaleCrop>
  <LinksUpToDate>false</LinksUpToDate>
  <CharactersWithSpaces>154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2021-07-20T01:06:00Z</dcterms:created>
  <dc:creator>DELL</dc:creator>
  <cp:lastModifiedBy>山东钟鼎律师事务所</cp:lastModifiedBy>
  <dcterms:modified xsi:type="dcterms:W3CDTF">2023-09-02T02:19:05Z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702FA2246A7C467F9D3EC64C88AFD561_13</vt:lpwstr>
  </property>
</Properties>
</file>