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46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color w:val="000000"/>
          <w:spacing w:val="0"/>
          <w:w w:val="100"/>
          <w:position w:val="0"/>
          <w:lang w:val="en-US" w:eastAsia="zh-CN"/>
        </w:rPr>
      </w:pPr>
      <w:bookmarkStart w:id="0" w:name="_GoBack"/>
      <w:bookmarkEnd w:id="0"/>
    </w:p>
    <w:p w14:paraId="5C3C9181">
      <w:pPr>
        <w:pStyle w:val="5"/>
        <w:keepNext/>
        <w:keepLines/>
        <w:widowControl w:val="0"/>
        <w:shd w:val="clear" w:color="auto" w:fill="auto"/>
        <w:bidi w:val="0"/>
        <w:spacing w:before="0" w:after="40"/>
        <w:ind w:left="0" w:right="0" w:firstLine="0"/>
        <w:jc w:val="center"/>
        <w:rPr>
          <w:rFonts w:hint="eastAsia" w:ascii="仿宋" w:hAnsi="仿宋" w:eastAsia="仿宋" w:cs="仿宋"/>
          <w:b/>
          <w:bCs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lang w:val="en-US" w:eastAsia="zh-CN"/>
        </w:rPr>
        <w:t>债权核查异议单</w:t>
      </w:r>
    </w:p>
    <w:p w14:paraId="7308FEFE">
      <w:pPr>
        <w:pStyle w:val="6"/>
        <w:keepNext/>
        <w:keepLines/>
        <w:widowControl w:val="0"/>
        <w:shd w:val="clear" w:color="auto" w:fill="auto"/>
        <w:tabs>
          <w:tab w:val="left" w:pos="1680"/>
          <w:tab w:val="left" w:pos="5534"/>
        </w:tabs>
        <w:bidi w:val="0"/>
        <w:spacing w:before="0" w:after="140" w:line="405" w:lineRule="exact"/>
        <w:ind w:left="0" w:right="0" w:firstLine="522"/>
        <w:jc w:val="both"/>
        <w:rPr>
          <w:rFonts w:hint="eastAsia" w:ascii="仿宋" w:hAnsi="仿宋" w:eastAsia="仿宋" w:cs="仿宋"/>
          <w:color w:val="000000"/>
          <w:spacing w:val="0"/>
          <w:w w:val="100"/>
          <w:position w:val="0"/>
        </w:rPr>
      </w:pPr>
    </w:p>
    <w:p w14:paraId="171A7381">
      <w:pPr>
        <w:pStyle w:val="6"/>
        <w:keepNext/>
        <w:keepLines/>
        <w:widowControl w:val="0"/>
        <w:shd w:val="clear" w:color="auto" w:fill="auto"/>
        <w:tabs>
          <w:tab w:val="left" w:pos="1680"/>
          <w:tab w:val="left" w:pos="5534"/>
        </w:tabs>
        <w:bidi w:val="0"/>
        <w:spacing w:before="0" w:after="140" w:line="405" w:lineRule="exact"/>
        <w:ind w:left="0" w:right="0" w:firstLine="522"/>
        <w:jc w:val="both"/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</w:rPr>
        <w:t>本人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  <w:t>单位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  <w:t>已经收到管理人于2024年9月15日公示送达的《威海金通灯具有限公司债权核查表》。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</w:rPr>
        <w:t>经核查，本人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  <w:t>单位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</w:rPr>
        <w:t>对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  <w:t>该表中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</w:rPr>
        <w:t>记载的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  <w:t>债权有异议，具体如下：</w:t>
      </w:r>
    </w:p>
    <w:p w14:paraId="192C27CE">
      <w:pPr>
        <w:pStyle w:val="6"/>
        <w:keepNext/>
        <w:keepLines/>
        <w:widowControl w:val="0"/>
        <w:shd w:val="clear" w:color="auto" w:fill="auto"/>
        <w:tabs>
          <w:tab w:val="left" w:pos="1680"/>
          <w:tab w:val="left" w:pos="5534"/>
        </w:tabs>
        <w:bidi w:val="0"/>
        <w:spacing w:before="0" w:after="140" w:line="405" w:lineRule="exact"/>
        <w:ind w:left="0" w:right="0" w:firstLine="522"/>
        <w:jc w:val="both"/>
        <w:rPr>
          <w:rFonts w:hint="eastAsia" w:ascii="仿宋" w:hAnsi="仿宋" w:eastAsia="仿宋" w:cs="仿宋"/>
          <w:color w:val="000000"/>
          <w:spacing w:val="0"/>
          <w:w w:val="100"/>
          <w:position w:val="0"/>
          <w:lang w:val="en-US" w:eastAsia="zh-CN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52"/>
        <w:gridCol w:w="2143"/>
        <w:gridCol w:w="1874"/>
        <w:gridCol w:w="1874"/>
      </w:tblGrid>
      <w:tr w14:paraId="0C34F1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73C1F7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  <w:t>有异议债权及编号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A5B107A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  <w:t>异议事项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47A2F5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  <w:t>事实理由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967840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>法律依据</w:t>
            </w:r>
          </w:p>
        </w:tc>
      </w:tr>
      <w:tr w14:paraId="31042E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4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E6AE3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18B383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7587A07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98E1E7E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</w:tr>
      <w:tr w14:paraId="398512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4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1D81C2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7250A2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E75DEB6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70DF95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</w:tr>
      <w:tr w14:paraId="596489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9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90D91C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D994EF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26B00A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655E6AE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</w:tr>
      <w:tr w14:paraId="3C60FD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79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8C4418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异议人</w:t>
            </w:r>
          </w:p>
        </w:tc>
        <w:tc>
          <w:tcPr>
            <w:tcW w:w="5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F30FC8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</w:pPr>
          </w:p>
          <w:p w14:paraId="7894314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540" w:firstLineChars="70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</w:pPr>
          </w:p>
          <w:p w14:paraId="0B4FD35A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540" w:firstLineChars="70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</w:pPr>
          </w:p>
          <w:p w14:paraId="1EACE22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540" w:firstLineChars="70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</w:pPr>
          </w:p>
          <w:p w14:paraId="53D30936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540" w:firstLineChars="70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>自然人签字并捺手印，法人加盖公章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eastAsia="zh-CN"/>
              </w:rPr>
              <w:t>）</w:t>
            </w:r>
          </w:p>
        </w:tc>
      </w:tr>
      <w:tr w14:paraId="075EF5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9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39E998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>异议人的债权编号</w:t>
            </w:r>
          </w:p>
        </w:tc>
        <w:tc>
          <w:tcPr>
            <w:tcW w:w="5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09780D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</w:rPr>
            </w:pPr>
          </w:p>
        </w:tc>
      </w:tr>
      <w:tr w14:paraId="67A8E0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9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C1661A7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>提交异议时间</w:t>
            </w:r>
          </w:p>
        </w:tc>
        <w:tc>
          <w:tcPr>
            <w:tcW w:w="5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97A81CF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</w:p>
          <w:p w14:paraId="6E5A43D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805" w:firstLineChars="366"/>
              <w:jc w:val="both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       年     月     日  （由异议人填写）</w:t>
            </w:r>
          </w:p>
        </w:tc>
      </w:tr>
      <w:tr w14:paraId="1A1F52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9" w:hRule="exac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800415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>送达管理人时间</w:t>
            </w:r>
          </w:p>
        </w:tc>
        <w:tc>
          <w:tcPr>
            <w:tcW w:w="5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F1B69B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</w:p>
          <w:p w14:paraId="4781849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          年     月     日  （由管理人填写）</w:t>
            </w:r>
          </w:p>
        </w:tc>
      </w:tr>
    </w:tbl>
    <w:p w14:paraId="219A89FE">
      <w:pPr>
        <w:rPr>
          <w:rFonts w:hint="eastAsia" w:ascii="仿宋" w:hAnsi="仿宋" w:eastAsia="仿宋" w:cs="仿宋"/>
        </w:rPr>
      </w:pPr>
    </w:p>
    <w:p w14:paraId="2195FB47">
      <w:pPr>
        <w:rPr>
          <w:rFonts w:hint="eastAsia" w:ascii="仿宋" w:hAnsi="仿宋" w:eastAsia="仿宋" w:cs="仿宋"/>
        </w:rPr>
      </w:pPr>
    </w:p>
    <w:p w14:paraId="175D0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0"/>
          <w:szCs w:val="30"/>
          <w:highlight w:val="gree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Y2VlN2IxOTBlNDE3M2EzMDJkM2NiNzYwNjZhNTcifQ=="/>
  </w:docVars>
  <w:rsids>
    <w:rsidRoot w:val="64191222"/>
    <w:rsid w:val="002420DC"/>
    <w:rsid w:val="0CD87AA5"/>
    <w:rsid w:val="2A954F29"/>
    <w:rsid w:val="32D61E6F"/>
    <w:rsid w:val="495E6D94"/>
    <w:rsid w:val="51081E57"/>
    <w:rsid w:val="64191222"/>
    <w:rsid w:val="745F7BED"/>
    <w:rsid w:val="764541FF"/>
    <w:rsid w:val="7ADE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default" w:ascii="仿宋_GB2312" w:eastAsia="仿宋_GB2312" w:cs="仿宋_GB2312"/>
      <w:b/>
      <w:color w:val="000000"/>
      <w:sz w:val="24"/>
      <w:szCs w:val="24"/>
      <w:u w:val="none"/>
    </w:rPr>
  </w:style>
  <w:style w:type="paragraph" w:customStyle="1" w:styleId="5">
    <w:name w:val="Heading #1|1"/>
    <w:basedOn w:val="1"/>
    <w:qFormat/>
    <w:uiPriority w:val="0"/>
    <w:pPr>
      <w:widowControl w:val="0"/>
      <w:shd w:val="clear" w:color="auto" w:fill="auto"/>
      <w:spacing w:after="20" w:line="552" w:lineRule="exact"/>
      <w:jc w:val="center"/>
      <w:outlineLvl w:val="0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6">
    <w:name w:val="Heading #2|1"/>
    <w:basedOn w:val="1"/>
    <w:qFormat/>
    <w:uiPriority w:val="0"/>
    <w:pPr>
      <w:widowControl w:val="0"/>
      <w:shd w:val="clear" w:color="auto" w:fill="auto"/>
      <w:spacing w:after="70" w:line="283" w:lineRule="auto"/>
      <w:outlineLvl w:val="1"/>
    </w:pPr>
    <w:rPr>
      <w:rFonts w:ascii="宋体" w:hAnsi="宋体" w:eastAsia="宋体" w:cs="宋体"/>
      <w:b/>
      <w:bCs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808</Words>
  <Characters>869</Characters>
  <Lines>0</Lines>
  <Paragraphs>0</Paragraphs>
  <TotalTime>5</TotalTime>
  <ScaleCrop>false</ScaleCrop>
  <LinksUpToDate>false</LinksUpToDate>
  <CharactersWithSpaces>920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2022-05-25T10:59:00Z</dcterms:created>
  <dc:creator>山东钟鼎律师事务所</dc:creator>
  <cp:lastModifiedBy>山东钟鼎律师事务所</cp:lastModifiedBy>
  <dcterms:modified xsi:type="dcterms:W3CDTF">2024-05-10T08:31:53Z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36EAE21456A14E27A40A58B451C8DCAC_13</vt:lpwstr>
  </property>
  <property fmtid="{D5CDD505-2E9C-101B-9397-08002B2CF9AE}" pid="4" name="KSOTemplateDocerSaveRecord">
    <vt:lpwstr>eyJoZGlkIjoiOTJiNjUxZjJlOWFkZjRmZGEwNWFiZmJjOTVhMDFhMjAiLCJ1c2VySWQiOiIyOTk2NDgyMTcifQ==</vt:lpwstr>
  </property>
</Properties>
</file>