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="1" w:tblpY="634"/>
        <w:tblW w:w="86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6161"/>
      </w:tblGrid>
      <w:tr w14:paraId="76241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25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债权申报人</w:t>
            </w: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银行账号及</w:t>
            </w:r>
            <w:r>
              <w:rPr>
                <w:rFonts w:hint="eastAsia" w:ascii="宋体" w:hAnsi="宋体"/>
                <w:sz w:val="36"/>
                <w:szCs w:val="36"/>
              </w:rPr>
              <w:t>联系信息确认书</w:t>
            </w:r>
          </w:p>
        </w:tc>
      </w:tr>
      <w:tr w14:paraId="3B414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96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</w:t>
            </w:r>
          </w:p>
        </w:tc>
        <w:tc>
          <w:tcPr>
            <w:tcW w:w="6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EBC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674D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92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6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78C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户名：</w:t>
            </w:r>
          </w:p>
        </w:tc>
      </w:tr>
      <w:tr w14:paraId="3A36E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A4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0D7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开户行：</w:t>
            </w:r>
          </w:p>
        </w:tc>
      </w:tr>
      <w:tr w14:paraId="44B38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7F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55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账号：</w:t>
            </w:r>
          </w:p>
        </w:tc>
      </w:tr>
      <w:tr w14:paraId="07C1A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8B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债权人提供的地址及联系方式</w:t>
            </w:r>
          </w:p>
        </w:tc>
        <w:tc>
          <w:tcPr>
            <w:tcW w:w="6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283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 ：</w:t>
            </w:r>
          </w:p>
        </w:tc>
      </w:tr>
      <w:tr w14:paraId="39394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37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932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邮编：</w:t>
            </w:r>
          </w:p>
        </w:tc>
      </w:tr>
      <w:tr w14:paraId="44C16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BE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EE6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</w:tc>
      </w:tr>
      <w:tr w14:paraId="565D5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0F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F218F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电话（移动电话）：</w:t>
            </w:r>
          </w:p>
        </w:tc>
      </w:tr>
      <w:tr w14:paraId="64FBB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7F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6A799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电子邮箱：</w:t>
            </w:r>
          </w:p>
        </w:tc>
      </w:tr>
      <w:tr w14:paraId="29952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3D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335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其他联系方式：</w:t>
            </w:r>
          </w:p>
        </w:tc>
      </w:tr>
      <w:tr w14:paraId="67AE5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15A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债权人对地址及联系方式的确认</w:t>
            </w:r>
          </w:p>
        </w:tc>
        <w:tc>
          <w:tcPr>
            <w:tcW w:w="6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EE3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7E7E903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本人/本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保证以上填写信息准确、有效，并同意管理人通过管理人官方网站（h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ttp://www.sdzhongdinglaw.com）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文书公告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栏目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、电话、短信、邮件等任意方式之一发布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与破产清算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关的全部法律文书以及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通知，若通讯地址、联系方式、收款银行信息发生变更，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本人/本单位承诺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于变更当日以书面形式及时通知管理人。否则，同意管理人仍按原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收款银行信息、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方式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发送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法律文书及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通知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支付相关债权分配款项，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由此产生的一切不利法律后果由本人/本公司自行承担。</w:t>
            </w:r>
          </w:p>
          <w:p w14:paraId="2922F2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DD2AB6F">
            <w:pPr>
              <w:widowControl/>
              <w:ind w:left="3600" w:hanging="3600" w:hangingChars="15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债权人签名捺手印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自然人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加盖公章（法人单位）：</w:t>
            </w:r>
          </w:p>
          <w:p w14:paraId="730324D1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 xml:space="preserve">   </w:t>
            </w:r>
          </w:p>
          <w:p w14:paraId="578C080E">
            <w:pPr>
              <w:widowControl/>
              <w:ind w:firstLine="1680" w:firstLineChars="70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9211BE3">
            <w:pPr>
              <w:widowControl/>
              <w:ind w:firstLine="1680" w:firstLineChars="70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0591C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9A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5EE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0AE04E55">
      <w:p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附件四：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AF149">
    <w:pPr>
      <w:pStyle w:val="4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 w14:paraId="351457B9">
    <w:pPr>
      <w:pStyle w:val="3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  <w:r>
      <w:rPr>
        <w:rFonts w:eastAsia="仿宋_GB2312"/>
        <w:sz w:val="21"/>
        <w:szCs w:val="21"/>
      </w:rPr>
      <w:t xml:space="preserve">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19AB0">
    <w:pPr>
      <w:pStyle w:val="4"/>
      <w:jc w:val="both"/>
      <w:rPr>
        <w:sz w:val="18"/>
        <w:szCs w:val="18"/>
      </w:rPr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</w:t>
    </w:r>
    <w:r>
      <w:rPr>
        <w:rFonts w:hint="eastAsia" w:ascii="隶书" w:hAnsi="华文楷体" w:eastAsia="隶书"/>
        <w:sz w:val="18"/>
        <w:szCs w:val="18"/>
        <w:lang w:val="en-US" w:eastAsia="zh-CN"/>
      </w:rPr>
      <w:t xml:space="preserve">          </w:t>
    </w:r>
    <w:r>
      <w:rPr>
        <w:rFonts w:hint="eastAsia" w:ascii="隶书" w:hAnsi="华文楷体" w:eastAsia="隶书"/>
        <w:sz w:val="18"/>
        <w:szCs w:val="18"/>
        <w:lang w:eastAsia="zh-CN"/>
      </w:rPr>
      <w:t>威海益一民装饰服务有限公司</w:t>
    </w:r>
    <w:r>
      <w:rPr>
        <w:rFonts w:hint="eastAsia" w:ascii="隶书" w:hAnsi="华文楷体" w:eastAsia="隶书"/>
        <w:sz w:val="18"/>
        <w:szCs w:val="18"/>
      </w:rPr>
      <w:t>管理人债权申报人</w:t>
    </w:r>
    <w:r>
      <w:rPr>
        <w:rFonts w:hint="eastAsia" w:ascii="隶书" w:hAnsi="华文楷体" w:eastAsia="隶书"/>
        <w:sz w:val="18"/>
        <w:szCs w:val="18"/>
        <w:lang w:val="en-US" w:eastAsia="zh-CN"/>
      </w:rPr>
      <w:t>银行账号及</w:t>
    </w:r>
    <w:r>
      <w:rPr>
        <w:rFonts w:hint="eastAsia" w:ascii="隶书" w:hAnsi="华文楷体" w:eastAsia="隶书"/>
        <w:sz w:val="18"/>
        <w:szCs w:val="18"/>
      </w:rPr>
      <w:t>联系信息确认书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zVkOTE3YTA0ZDRmNzM4NzBiMTY2MmVkMWZmMGMifQ=="/>
  </w:docVars>
  <w:rsids>
    <w:rsidRoot w:val="0012320A"/>
    <w:rsid w:val="0012320A"/>
    <w:rsid w:val="001B6329"/>
    <w:rsid w:val="00287DC5"/>
    <w:rsid w:val="002B3E04"/>
    <w:rsid w:val="002C0461"/>
    <w:rsid w:val="003E7C08"/>
    <w:rsid w:val="0040638F"/>
    <w:rsid w:val="004845A2"/>
    <w:rsid w:val="00564EC7"/>
    <w:rsid w:val="00571883"/>
    <w:rsid w:val="006225D2"/>
    <w:rsid w:val="00654C7F"/>
    <w:rsid w:val="00772E62"/>
    <w:rsid w:val="008066EB"/>
    <w:rsid w:val="008722E6"/>
    <w:rsid w:val="008B15C8"/>
    <w:rsid w:val="00985D03"/>
    <w:rsid w:val="00B418D6"/>
    <w:rsid w:val="00B5511A"/>
    <w:rsid w:val="00DD1207"/>
    <w:rsid w:val="00DE01B4"/>
    <w:rsid w:val="00E108FD"/>
    <w:rsid w:val="00E2353A"/>
    <w:rsid w:val="00E807D7"/>
    <w:rsid w:val="00E97B0A"/>
    <w:rsid w:val="00EC2070"/>
    <w:rsid w:val="00ED55DA"/>
    <w:rsid w:val="00F350B9"/>
    <w:rsid w:val="13FB68DD"/>
    <w:rsid w:val="14ED2C64"/>
    <w:rsid w:val="19DD2A7D"/>
    <w:rsid w:val="1C1A25A1"/>
    <w:rsid w:val="276460F3"/>
    <w:rsid w:val="5B0449C5"/>
    <w:rsid w:val="71671C99"/>
    <w:rsid w:val="745A58FE"/>
    <w:rsid w:val="75B225AF"/>
    <w:rsid w:val="78280663"/>
    <w:rsid w:val="7BA5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345</Characters>
  <Lines>2</Lines>
  <Paragraphs>1</Paragraphs>
  <TotalTime>2</TotalTime>
  <ScaleCrop>false</ScaleCrop>
  <LinksUpToDate>false</LinksUpToDate>
  <CharactersWithSpaces>368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2022-01-07T06:54:00Z</dcterms:created>
  <dc:creator>DELL</dc:creator>
  <cp:lastModifiedBy>山东钟鼎律师事务所</cp:lastModifiedBy>
  <dcterms:modified xsi:type="dcterms:W3CDTF">2025-06-13T04:42:02Z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0D6C7205CD204CB18D5B87F8C26429B2_13</vt:lpwstr>
  </property>
  <property fmtid="{D5CDD505-2E9C-101B-9397-08002B2CF9AE}" pid="4" name="KSOTemplateDocerSaveRecord">
    <vt:lpwstr>eyJoZGlkIjoiMjEyMjFiYmU3Yzk0NmFlMThhN2Q4ZjU1NmQxOTg3NzMiLCJ1c2VySWQiOiIyOTk2NDgyMTcifQ==</vt:lpwstr>
  </property>
</Properties>
</file>